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3BC73" w14:textId="77777777" w:rsidR="00CB5227" w:rsidRPr="00A12CE8" w:rsidRDefault="00CB5227" w:rsidP="00CB5227">
      <w:pPr>
        <w:jc w:val="center"/>
        <w:rPr>
          <w:rFonts w:asciiTheme="majorHAnsi" w:hAnsiTheme="majorHAnsi"/>
          <w:b/>
          <w:sz w:val="52"/>
          <w:szCs w:val="52"/>
        </w:rPr>
      </w:pPr>
      <w:bookmarkStart w:id="0" w:name="_GoBack"/>
      <w:bookmarkEnd w:id="0"/>
      <w:r w:rsidRPr="008F609C">
        <w:rPr>
          <w:rFonts w:asciiTheme="majorHAnsi" w:hAnsiTheme="majorHAnsi"/>
          <w:i/>
          <w:sz w:val="52"/>
          <w:szCs w:val="52"/>
        </w:rPr>
        <w:t xml:space="preserve">Home Group Notes </w:t>
      </w:r>
      <w:r>
        <w:rPr>
          <w:rFonts w:asciiTheme="majorHAnsi" w:hAnsiTheme="majorHAnsi"/>
          <w:b/>
          <w:sz w:val="52"/>
          <w:szCs w:val="52"/>
        </w:rPr>
        <w:t>One-to-one</w:t>
      </w:r>
    </w:p>
    <w:p w14:paraId="278182BD" w14:textId="77777777" w:rsidR="00CB5227" w:rsidRDefault="00CB5227" w:rsidP="00CB5227">
      <w:pPr>
        <w:jc w:val="center"/>
        <w:rPr>
          <w:rFonts w:asciiTheme="majorHAnsi" w:hAnsiTheme="majorHAnsi"/>
          <w:sz w:val="52"/>
          <w:szCs w:val="52"/>
        </w:rPr>
      </w:pPr>
      <w:r>
        <w:rPr>
          <w:rFonts w:asciiTheme="majorHAnsi" w:hAnsiTheme="majorHAnsi"/>
          <w:b/>
          <w:sz w:val="52"/>
          <w:szCs w:val="52"/>
        </w:rPr>
        <w:t>John 12:1-11</w:t>
      </w:r>
      <w:r w:rsidRPr="008F609C">
        <w:rPr>
          <w:rFonts w:asciiTheme="majorHAnsi" w:hAnsiTheme="majorHAnsi"/>
          <w:sz w:val="52"/>
          <w:szCs w:val="52"/>
        </w:rPr>
        <w:t xml:space="preserve"> </w:t>
      </w:r>
      <w:r>
        <w:rPr>
          <w:rFonts w:asciiTheme="majorHAnsi" w:hAnsiTheme="majorHAnsi"/>
          <w:sz w:val="52"/>
          <w:szCs w:val="52"/>
        </w:rPr>
        <w:t xml:space="preserve">  Jesus and Judas </w:t>
      </w:r>
    </w:p>
    <w:p w14:paraId="2E8142E9" w14:textId="77777777" w:rsidR="00CB5227" w:rsidRDefault="00CB5227" w:rsidP="00CB5227">
      <w:pPr>
        <w:jc w:val="center"/>
        <w:rPr>
          <w:rFonts w:asciiTheme="majorHAnsi" w:hAnsiTheme="majorHAnsi"/>
          <w:sz w:val="52"/>
          <w:szCs w:val="52"/>
        </w:rPr>
      </w:pPr>
    </w:p>
    <w:p w14:paraId="2FF0AB9A" w14:textId="77777777" w:rsidR="00CB5227" w:rsidRDefault="00CB5227" w:rsidP="00CB5227">
      <w:pPr>
        <w:rPr>
          <w:rFonts w:asciiTheme="majorHAnsi" w:hAnsiTheme="majorHAnsi"/>
          <w:b/>
          <w:sz w:val="36"/>
          <w:szCs w:val="36"/>
        </w:rPr>
      </w:pPr>
      <w:r>
        <w:rPr>
          <w:rFonts w:asciiTheme="majorHAnsi" w:hAnsiTheme="majorHAnsi"/>
          <w:b/>
          <w:sz w:val="36"/>
          <w:szCs w:val="36"/>
        </w:rPr>
        <w:t>Introduction</w:t>
      </w:r>
    </w:p>
    <w:p w14:paraId="3EF40D4F" w14:textId="77777777" w:rsidR="00CB5227" w:rsidRPr="002E5519" w:rsidRDefault="00CB5227" w:rsidP="00CB5227">
      <w:pPr>
        <w:pStyle w:val="ListParagraph"/>
        <w:numPr>
          <w:ilvl w:val="0"/>
          <w:numId w:val="1"/>
        </w:numPr>
        <w:rPr>
          <w:rFonts w:asciiTheme="majorHAnsi" w:hAnsiTheme="majorHAnsi"/>
          <w:sz w:val="16"/>
          <w:szCs w:val="16"/>
        </w:rPr>
      </w:pPr>
      <w:r>
        <w:rPr>
          <w:rFonts w:asciiTheme="majorHAnsi" w:hAnsiTheme="majorHAnsi"/>
          <w:sz w:val="36"/>
          <w:szCs w:val="36"/>
        </w:rPr>
        <w:t>Have you come across the term ‘virtue signalling’?  What does it mean?  Give an example</w:t>
      </w:r>
    </w:p>
    <w:p w14:paraId="33AF6BCA" w14:textId="77777777" w:rsidR="00CB5227" w:rsidRPr="00A3079A" w:rsidRDefault="00CB5227" w:rsidP="00CB5227">
      <w:pPr>
        <w:pStyle w:val="ListParagraph"/>
        <w:rPr>
          <w:rFonts w:asciiTheme="majorHAnsi" w:hAnsiTheme="majorHAnsi"/>
          <w:sz w:val="16"/>
          <w:szCs w:val="16"/>
        </w:rPr>
      </w:pPr>
      <w:r>
        <w:rPr>
          <w:rFonts w:asciiTheme="majorHAnsi" w:hAnsiTheme="majorHAnsi"/>
          <w:sz w:val="36"/>
          <w:szCs w:val="36"/>
        </w:rPr>
        <w:tab/>
      </w:r>
      <w:r>
        <w:rPr>
          <w:rFonts w:asciiTheme="majorHAnsi" w:hAnsiTheme="majorHAnsi"/>
          <w:sz w:val="36"/>
          <w:szCs w:val="36"/>
        </w:rPr>
        <w:tab/>
      </w:r>
      <w:r>
        <w:rPr>
          <w:rFonts w:asciiTheme="majorHAnsi" w:hAnsiTheme="majorHAnsi"/>
          <w:sz w:val="36"/>
          <w:szCs w:val="36"/>
        </w:rPr>
        <w:tab/>
      </w:r>
      <w:r>
        <w:rPr>
          <w:rFonts w:asciiTheme="majorHAnsi" w:hAnsiTheme="majorHAnsi"/>
          <w:sz w:val="36"/>
          <w:szCs w:val="36"/>
        </w:rPr>
        <w:tab/>
      </w:r>
      <w:r>
        <w:rPr>
          <w:rFonts w:asciiTheme="majorHAnsi" w:hAnsiTheme="majorHAnsi"/>
          <w:sz w:val="36"/>
          <w:szCs w:val="36"/>
        </w:rPr>
        <w:tab/>
      </w:r>
      <w:r>
        <w:rPr>
          <w:rFonts w:asciiTheme="majorHAnsi" w:hAnsiTheme="majorHAnsi"/>
          <w:sz w:val="36"/>
          <w:szCs w:val="36"/>
        </w:rPr>
        <w:tab/>
      </w:r>
      <w:r w:rsidRPr="00A3079A">
        <w:rPr>
          <w:rFonts w:asciiTheme="majorHAnsi" w:hAnsiTheme="majorHAnsi"/>
          <w:sz w:val="16"/>
          <w:szCs w:val="16"/>
        </w:rPr>
        <w:tab/>
      </w:r>
      <w:r w:rsidRPr="00A3079A">
        <w:rPr>
          <w:rFonts w:asciiTheme="majorHAnsi" w:hAnsiTheme="majorHAnsi"/>
          <w:sz w:val="16"/>
          <w:szCs w:val="16"/>
        </w:rPr>
        <w:tab/>
      </w:r>
      <w:r w:rsidRPr="00A3079A">
        <w:rPr>
          <w:rFonts w:asciiTheme="majorHAnsi" w:hAnsiTheme="majorHAnsi"/>
          <w:sz w:val="16"/>
          <w:szCs w:val="16"/>
        </w:rPr>
        <w:tab/>
      </w:r>
    </w:p>
    <w:p w14:paraId="6BC6E0EC" w14:textId="77777777" w:rsidR="00CB5227" w:rsidRPr="00264B32" w:rsidRDefault="00CB5227" w:rsidP="00CB5227">
      <w:pPr>
        <w:rPr>
          <w:rFonts w:asciiTheme="majorHAnsi" w:hAnsiTheme="majorHAnsi"/>
          <w:b/>
          <w:sz w:val="36"/>
          <w:szCs w:val="36"/>
        </w:rPr>
      </w:pPr>
      <w:r w:rsidRPr="00264B32">
        <w:rPr>
          <w:rFonts w:asciiTheme="majorHAnsi" w:hAnsiTheme="majorHAnsi"/>
          <w:b/>
          <w:sz w:val="36"/>
          <w:szCs w:val="36"/>
        </w:rPr>
        <w:t>Hear from God</w:t>
      </w:r>
      <w:r w:rsidRPr="001A1194">
        <w:rPr>
          <w:rFonts w:asciiTheme="majorHAnsi" w:hAnsiTheme="majorHAnsi"/>
          <w:b/>
          <w:sz w:val="36"/>
          <w:szCs w:val="36"/>
        </w:rPr>
        <w:t xml:space="preserve"> </w:t>
      </w:r>
    </w:p>
    <w:p w14:paraId="47AFB4F2" w14:textId="77777777" w:rsidR="00CB5227" w:rsidRPr="002E5519" w:rsidRDefault="00CB5227" w:rsidP="00CB5227">
      <w:pPr>
        <w:pStyle w:val="ListParagraph"/>
        <w:numPr>
          <w:ilvl w:val="0"/>
          <w:numId w:val="1"/>
        </w:numPr>
        <w:rPr>
          <w:rFonts w:asciiTheme="majorHAnsi" w:hAnsiTheme="majorHAnsi"/>
          <w:sz w:val="36"/>
          <w:szCs w:val="36"/>
        </w:rPr>
      </w:pPr>
      <w:r w:rsidRPr="002E5519">
        <w:rPr>
          <w:rFonts w:asciiTheme="majorHAnsi" w:hAnsiTheme="majorHAnsi"/>
          <w:b/>
          <w:sz w:val="36"/>
          <w:szCs w:val="36"/>
        </w:rPr>
        <w:t xml:space="preserve">Read John 11:55-57.  </w:t>
      </w:r>
      <w:r w:rsidRPr="002E5519">
        <w:rPr>
          <w:rFonts w:asciiTheme="majorHAnsi" w:hAnsiTheme="majorHAnsi"/>
          <w:sz w:val="36"/>
          <w:szCs w:val="36"/>
        </w:rPr>
        <w:t>How does John draw our attention, in this passage, to Jesus’ impending death?</w:t>
      </w:r>
      <w:r>
        <w:rPr>
          <w:rFonts w:asciiTheme="majorHAnsi" w:hAnsiTheme="majorHAnsi"/>
          <w:sz w:val="36"/>
          <w:szCs w:val="36"/>
        </w:rPr>
        <w:t xml:space="preserve">  How is the Passover linked to death and life for Christians?</w:t>
      </w:r>
    </w:p>
    <w:p w14:paraId="3ABD8174" w14:textId="77777777" w:rsidR="00CB5227" w:rsidRDefault="00CB5227" w:rsidP="00CB5227">
      <w:pPr>
        <w:pStyle w:val="ListParagraph"/>
        <w:numPr>
          <w:ilvl w:val="0"/>
          <w:numId w:val="1"/>
        </w:numPr>
        <w:rPr>
          <w:rFonts w:asciiTheme="majorHAnsi" w:hAnsiTheme="majorHAnsi"/>
          <w:sz w:val="36"/>
          <w:szCs w:val="36"/>
        </w:rPr>
      </w:pPr>
      <w:r>
        <w:rPr>
          <w:rFonts w:asciiTheme="majorHAnsi" w:hAnsiTheme="majorHAnsi"/>
          <w:b/>
          <w:sz w:val="36"/>
          <w:szCs w:val="36"/>
        </w:rPr>
        <w:t xml:space="preserve">Read John 12:1-11. </w:t>
      </w:r>
      <w:r>
        <w:rPr>
          <w:rFonts w:asciiTheme="majorHAnsi" w:hAnsiTheme="majorHAnsi"/>
          <w:sz w:val="36"/>
          <w:szCs w:val="36"/>
        </w:rPr>
        <w:t xml:space="preserve"> </w:t>
      </w:r>
      <w:r w:rsidRPr="002E5519">
        <w:rPr>
          <w:rFonts w:asciiTheme="majorHAnsi" w:hAnsiTheme="majorHAnsi"/>
          <w:sz w:val="36"/>
          <w:szCs w:val="36"/>
        </w:rPr>
        <w:t>How does John draw our attention, in this passage, to Jesus’ impending death?</w:t>
      </w:r>
      <w:r>
        <w:rPr>
          <w:rFonts w:asciiTheme="majorHAnsi" w:hAnsiTheme="majorHAnsi"/>
          <w:sz w:val="36"/>
          <w:szCs w:val="36"/>
        </w:rPr>
        <w:t xml:space="preserve">  </w:t>
      </w:r>
    </w:p>
    <w:p w14:paraId="131C1B4E" w14:textId="77777777" w:rsidR="00CB5227" w:rsidRPr="001B1A48" w:rsidRDefault="00CB5227" w:rsidP="00CB5227">
      <w:pPr>
        <w:pStyle w:val="ListParagraph"/>
        <w:numPr>
          <w:ilvl w:val="0"/>
          <w:numId w:val="1"/>
        </w:numPr>
        <w:rPr>
          <w:rFonts w:asciiTheme="majorHAnsi" w:hAnsiTheme="majorHAnsi"/>
          <w:sz w:val="16"/>
          <w:szCs w:val="16"/>
        </w:rPr>
      </w:pPr>
      <w:r>
        <w:rPr>
          <w:rFonts w:asciiTheme="majorHAnsi" w:hAnsiTheme="majorHAnsi"/>
          <w:sz w:val="36"/>
          <w:szCs w:val="36"/>
        </w:rPr>
        <w:t>When is 6 days before Passover in our Easter calendar?</w:t>
      </w:r>
      <w:r w:rsidRPr="00FB02A6">
        <w:rPr>
          <w:rFonts w:asciiTheme="majorHAnsi" w:hAnsiTheme="majorHAnsi"/>
          <w:b/>
          <w:sz w:val="36"/>
          <w:szCs w:val="36"/>
        </w:rPr>
        <w:t xml:space="preserve"> </w:t>
      </w:r>
      <w:r>
        <w:rPr>
          <w:rFonts w:asciiTheme="majorHAnsi" w:hAnsiTheme="majorHAnsi"/>
          <w:b/>
          <w:sz w:val="36"/>
          <w:szCs w:val="36"/>
        </w:rPr>
        <w:tab/>
      </w:r>
    </w:p>
    <w:p w14:paraId="385042D9" w14:textId="77777777" w:rsidR="00CB5227" w:rsidRPr="009560BE" w:rsidRDefault="00CB5227" w:rsidP="00CB5227">
      <w:pPr>
        <w:pStyle w:val="ListParagraph"/>
        <w:numPr>
          <w:ilvl w:val="0"/>
          <w:numId w:val="1"/>
        </w:numPr>
        <w:rPr>
          <w:rFonts w:asciiTheme="majorHAnsi" w:hAnsiTheme="majorHAnsi"/>
          <w:sz w:val="16"/>
          <w:szCs w:val="16"/>
        </w:rPr>
      </w:pPr>
      <w:r>
        <w:rPr>
          <w:rFonts w:asciiTheme="majorHAnsi" w:hAnsiTheme="majorHAnsi"/>
          <w:sz w:val="36"/>
          <w:szCs w:val="36"/>
        </w:rPr>
        <w:t>The dinner was a special one in honour of whom?  And who was the person at table initially</w:t>
      </w:r>
      <w:r w:rsidRPr="00071C0E">
        <w:rPr>
          <w:rFonts w:asciiTheme="majorHAnsi" w:hAnsiTheme="majorHAnsi"/>
          <w:sz w:val="36"/>
          <w:szCs w:val="36"/>
        </w:rPr>
        <w:t xml:space="preserve"> </w:t>
      </w:r>
      <w:r>
        <w:rPr>
          <w:rFonts w:asciiTheme="majorHAnsi" w:hAnsiTheme="majorHAnsi"/>
          <w:sz w:val="36"/>
          <w:szCs w:val="36"/>
        </w:rPr>
        <w:t>mentioned most</w:t>
      </w:r>
      <w:r w:rsidRPr="00071C0E">
        <w:rPr>
          <w:rFonts w:asciiTheme="majorHAnsi" w:hAnsiTheme="majorHAnsi"/>
          <w:sz w:val="36"/>
          <w:szCs w:val="36"/>
        </w:rPr>
        <w:t xml:space="preserve"> </w:t>
      </w:r>
      <w:r>
        <w:rPr>
          <w:rFonts w:asciiTheme="majorHAnsi" w:hAnsiTheme="majorHAnsi"/>
          <w:sz w:val="36"/>
          <w:szCs w:val="36"/>
        </w:rPr>
        <w:t>by John?</w:t>
      </w:r>
      <w:r>
        <w:rPr>
          <w:rFonts w:asciiTheme="majorHAnsi" w:hAnsiTheme="majorHAnsi"/>
          <w:b/>
          <w:sz w:val="36"/>
          <w:szCs w:val="36"/>
        </w:rPr>
        <w:tab/>
      </w:r>
      <w:r>
        <w:rPr>
          <w:rFonts w:asciiTheme="majorHAnsi" w:hAnsiTheme="majorHAnsi"/>
          <w:sz w:val="36"/>
          <w:szCs w:val="36"/>
        </w:rPr>
        <w:t>Why is this person’s presence a repeated important pointer to the main purpose of the passage?</w:t>
      </w:r>
    </w:p>
    <w:p w14:paraId="7A214B8E" w14:textId="77777777" w:rsidR="00CB5227" w:rsidRPr="00071C0E" w:rsidRDefault="00CB5227" w:rsidP="00CB5227">
      <w:pPr>
        <w:pStyle w:val="ListParagraph"/>
        <w:rPr>
          <w:rFonts w:asciiTheme="majorHAnsi" w:hAnsiTheme="majorHAnsi"/>
          <w:sz w:val="16"/>
          <w:szCs w:val="16"/>
        </w:rPr>
      </w:pPr>
    </w:p>
    <w:p w14:paraId="6A5C86C9" w14:textId="77777777" w:rsidR="00CB5227" w:rsidRPr="00071C0E" w:rsidRDefault="00CB5227" w:rsidP="00CB5227">
      <w:pPr>
        <w:pStyle w:val="ListParagraph"/>
        <w:numPr>
          <w:ilvl w:val="0"/>
          <w:numId w:val="1"/>
        </w:numPr>
        <w:rPr>
          <w:rFonts w:asciiTheme="majorHAnsi" w:hAnsiTheme="majorHAnsi"/>
          <w:sz w:val="16"/>
          <w:szCs w:val="16"/>
        </w:rPr>
      </w:pPr>
      <w:r>
        <w:rPr>
          <w:rFonts w:asciiTheme="majorHAnsi" w:hAnsiTheme="majorHAnsi"/>
          <w:sz w:val="36"/>
          <w:szCs w:val="36"/>
        </w:rPr>
        <w:t>Washing the feet of guests was usual, but what was unusual</w:t>
      </w:r>
      <w:r w:rsidRPr="00071C0E">
        <w:rPr>
          <w:rFonts w:asciiTheme="majorHAnsi" w:hAnsiTheme="majorHAnsi"/>
          <w:sz w:val="36"/>
          <w:szCs w:val="36"/>
        </w:rPr>
        <w:t>?</w:t>
      </w:r>
      <w:r w:rsidRPr="00071C0E">
        <w:rPr>
          <w:rFonts w:asciiTheme="majorHAnsi" w:hAnsiTheme="majorHAnsi"/>
          <w:sz w:val="36"/>
          <w:szCs w:val="36"/>
        </w:rPr>
        <w:tab/>
      </w:r>
    </w:p>
    <w:p w14:paraId="7AABC520" w14:textId="77777777" w:rsidR="00CB5227" w:rsidRPr="00071C0E" w:rsidRDefault="00CB5227" w:rsidP="00CB5227">
      <w:pPr>
        <w:pStyle w:val="ListParagraph"/>
        <w:numPr>
          <w:ilvl w:val="0"/>
          <w:numId w:val="1"/>
        </w:numPr>
        <w:rPr>
          <w:rFonts w:asciiTheme="majorHAnsi" w:hAnsiTheme="majorHAnsi"/>
          <w:sz w:val="16"/>
          <w:szCs w:val="16"/>
        </w:rPr>
      </w:pPr>
      <w:r>
        <w:rPr>
          <w:rFonts w:asciiTheme="majorHAnsi" w:hAnsiTheme="majorHAnsi"/>
          <w:sz w:val="36"/>
          <w:szCs w:val="36"/>
        </w:rPr>
        <w:t>In which ways does the text emphasise the specialness of the perfume</w:t>
      </w:r>
      <w:r w:rsidRPr="00071C0E">
        <w:rPr>
          <w:rFonts w:asciiTheme="majorHAnsi" w:hAnsiTheme="majorHAnsi"/>
          <w:sz w:val="36"/>
          <w:szCs w:val="36"/>
        </w:rPr>
        <w:t>?</w:t>
      </w:r>
    </w:p>
    <w:p w14:paraId="2AB66359" w14:textId="77777777" w:rsidR="00CB5227" w:rsidRPr="00230CF0" w:rsidRDefault="00CB5227" w:rsidP="00CB5227">
      <w:pPr>
        <w:pStyle w:val="ListParagraph"/>
        <w:numPr>
          <w:ilvl w:val="0"/>
          <w:numId w:val="1"/>
        </w:numPr>
        <w:rPr>
          <w:rFonts w:asciiTheme="majorHAnsi" w:hAnsiTheme="majorHAnsi"/>
          <w:sz w:val="16"/>
          <w:szCs w:val="16"/>
        </w:rPr>
      </w:pPr>
      <w:r>
        <w:rPr>
          <w:rFonts w:asciiTheme="majorHAnsi" w:hAnsiTheme="majorHAnsi"/>
          <w:sz w:val="36"/>
          <w:szCs w:val="36"/>
        </w:rPr>
        <w:t>On what levels was Judas’ comment inappropriate?</w:t>
      </w:r>
    </w:p>
    <w:p w14:paraId="320E1796" w14:textId="77777777" w:rsidR="00CB5227" w:rsidRPr="00230CF0" w:rsidRDefault="00CB5227" w:rsidP="00CB5227">
      <w:pPr>
        <w:pStyle w:val="ListParagraph"/>
        <w:numPr>
          <w:ilvl w:val="0"/>
          <w:numId w:val="1"/>
        </w:numPr>
        <w:rPr>
          <w:rFonts w:asciiTheme="majorHAnsi" w:hAnsiTheme="majorHAnsi"/>
          <w:sz w:val="16"/>
          <w:szCs w:val="16"/>
        </w:rPr>
      </w:pPr>
      <w:r>
        <w:rPr>
          <w:rFonts w:asciiTheme="majorHAnsi" w:hAnsiTheme="majorHAnsi"/>
          <w:sz w:val="36"/>
          <w:szCs w:val="36"/>
        </w:rPr>
        <w:t>Is Judas’ comment an example of virtue signalling?  As he makes himself look good, who is he trying to make look bad? Why?</w:t>
      </w:r>
    </w:p>
    <w:p w14:paraId="61ABAF8E" w14:textId="77777777" w:rsidR="00CB5227" w:rsidRPr="00C820FE" w:rsidRDefault="00CB5227" w:rsidP="00CB5227">
      <w:pPr>
        <w:pStyle w:val="ListParagraph"/>
        <w:numPr>
          <w:ilvl w:val="0"/>
          <w:numId w:val="1"/>
        </w:numPr>
        <w:rPr>
          <w:rFonts w:asciiTheme="majorHAnsi" w:hAnsiTheme="majorHAnsi"/>
          <w:sz w:val="16"/>
          <w:szCs w:val="16"/>
        </w:rPr>
      </w:pPr>
      <w:r>
        <w:rPr>
          <w:rFonts w:asciiTheme="majorHAnsi" w:hAnsiTheme="majorHAnsi"/>
          <w:sz w:val="36"/>
          <w:szCs w:val="36"/>
        </w:rPr>
        <w:t xml:space="preserve">Jesus’ response is impressive in more than one way:  He would have been well within his rights to stick up for himself, but he doesn’t.  Who does Jesus stick up for and how?  </w:t>
      </w:r>
    </w:p>
    <w:p w14:paraId="127AC12A" w14:textId="77777777" w:rsidR="00CB5227" w:rsidRPr="00FD65A8" w:rsidRDefault="00CB5227" w:rsidP="00CB5227">
      <w:pPr>
        <w:pStyle w:val="ListParagraph"/>
        <w:numPr>
          <w:ilvl w:val="0"/>
          <w:numId w:val="1"/>
        </w:numPr>
        <w:rPr>
          <w:rFonts w:asciiTheme="majorHAnsi" w:hAnsiTheme="majorHAnsi"/>
          <w:sz w:val="16"/>
          <w:szCs w:val="16"/>
        </w:rPr>
      </w:pPr>
      <w:r>
        <w:rPr>
          <w:rFonts w:asciiTheme="majorHAnsi" w:hAnsiTheme="majorHAnsi"/>
          <w:sz w:val="36"/>
          <w:szCs w:val="36"/>
        </w:rPr>
        <w:t xml:space="preserve">Jesus gave a very striking meaning for Mary’s action with the perfume and in the same sentence he tackled the issue of providing for the poor.  How good are his answers?  What are his main points? </w:t>
      </w:r>
    </w:p>
    <w:p w14:paraId="0A51354A" w14:textId="77777777" w:rsidR="00CB5227" w:rsidRPr="00071C0E" w:rsidRDefault="00CB5227" w:rsidP="00CB5227">
      <w:pPr>
        <w:pStyle w:val="ListParagraph"/>
        <w:numPr>
          <w:ilvl w:val="0"/>
          <w:numId w:val="1"/>
        </w:numPr>
        <w:rPr>
          <w:rFonts w:asciiTheme="majorHAnsi" w:hAnsiTheme="majorHAnsi"/>
          <w:sz w:val="16"/>
          <w:szCs w:val="16"/>
        </w:rPr>
      </w:pPr>
      <w:r>
        <w:rPr>
          <w:rFonts w:asciiTheme="majorHAnsi" w:hAnsiTheme="majorHAnsi"/>
          <w:sz w:val="36"/>
          <w:szCs w:val="36"/>
        </w:rPr>
        <w:t>What different things were attracting the crowds in 9-11 which also wound up many Jewish leaders?</w:t>
      </w:r>
      <w:r w:rsidRPr="00071C0E">
        <w:rPr>
          <w:rFonts w:asciiTheme="majorHAnsi" w:hAnsiTheme="majorHAnsi"/>
          <w:sz w:val="36"/>
          <w:szCs w:val="36"/>
        </w:rPr>
        <w:tab/>
      </w:r>
      <w:r>
        <w:rPr>
          <w:rFonts w:asciiTheme="majorHAnsi" w:hAnsiTheme="majorHAnsi"/>
          <w:sz w:val="36"/>
          <w:szCs w:val="36"/>
        </w:rPr>
        <w:tab/>
      </w:r>
      <w:r>
        <w:rPr>
          <w:rFonts w:asciiTheme="majorHAnsi" w:hAnsiTheme="majorHAnsi"/>
          <w:sz w:val="36"/>
          <w:szCs w:val="36"/>
        </w:rPr>
        <w:tab/>
      </w:r>
      <w:r>
        <w:rPr>
          <w:rFonts w:asciiTheme="majorHAnsi" w:hAnsiTheme="majorHAnsi"/>
          <w:sz w:val="36"/>
          <w:szCs w:val="36"/>
        </w:rPr>
        <w:tab/>
      </w:r>
      <w:r>
        <w:rPr>
          <w:rFonts w:asciiTheme="majorHAnsi" w:hAnsiTheme="majorHAnsi"/>
          <w:sz w:val="36"/>
          <w:szCs w:val="36"/>
        </w:rPr>
        <w:tab/>
      </w:r>
      <w:r>
        <w:rPr>
          <w:rFonts w:asciiTheme="majorHAnsi" w:hAnsiTheme="majorHAnsi"/>
          <w:sz w:val="36"/>
          <w:szCs w:val="36"/>
        </w:rPr>
        <w:tab/>
      </w:r>
      <w:r w:rsidRPr="00071C0E">
        <w:rPr>
          <w:rFonts w:asciiTheme="majorHAnsi" w:hAnsiTheme="majorHAnsi"/>
          <w:sz w:val="36"/>
          <w:szCs w:val="36"/>
        </w:rPr>
        <w:tab/>
      </w:r>
      <w:r w:rsidRPr="00071C0E">
        <w:rPr>
          <w:rFonts w:asciiTheme="majorHAnsi" w:hAnsiTheme="majorHAnsi"/>
          <w:sz w:val="36"/>
          <w:szCs w:val="36"/>
        </w:rPr>
        <w:tab/>
      </w:r>
      <w:r w:rsidRPr="00071C0E">
        <w:rPr>
          <w:rFonts w:asciiTheme="majorHAnsi" w:hAnsiTheme="majorHAnsi"/>
          <w:sz w:val="36"/>
          <w:szCs w:val="36"/>
        </w:rPr>
        <w:tab/>
      </w:r>
      <w:r w:rsidRPr="00071C0E">
        <w:rPr>
          <w:rFonts w:asciiTheme="majorHAnsi" w:hAnsiTheme="majorHAnsi"/>
          <w:sz w:val="36"/>
          <w:szCs w:val="36"/>
        </w:rPr>
        <w:tab/>
      </w:r>
      <w:r w:rsidRPr="00071C0E">
        <w:rPr>
          <w:rFonts w:asciiTheme="majorHAnsi" w:hAnsiTheme="majorHAnsi"/>
          <w:sz w:val="36"/>
          <w:szCs w:val="36"/>
        </w:rPr>
        <w:tab/>
      </w:r>
      <w:r w:rsidRPr="00071C0E">
        <w:rPr>
          <w:rFonts w:asciiTheme="majorHAnsi" w:hAnsiTheme="majorHAnsi"/>
          <w:sz w:val="36"/>
          <w:szCs w:val="36"/>
        </w:rPr>
        <w:tab/>
      </w:r>
      <w:r w:rsidRPr="00071C0E">
        <w:rPr>
          <w:rFonts w:asciiTheme="majorHAnsi" w:hAnsiTheme="majorHAnsi"/>
          <w:sz w:val="16"/>
          <w:szCs w:val="16"/>
        </w:rPr>
        <w:tab/>
      </w:r>
    </w:p>
    <w:p w14:paraId="687600DE" w14:textId="77777777" w:rsidR="00CB5227" w:rsidRPr="00FB02A6" w:rsidRDefault="00CB5227" w:rsidP="00CB5227">
      <w:pPr>
        <w:rPr>
          <w:rFonts w:asciiTheme="majorHAnsi" w:hAnsiTheme="majorHAnsi"/>
          <w:sz w:val="36"/>
          <w:szCs w:val="36"/>
        </w:rPr>
      </w:pPr>
      <w:r>
        <w:rPr>
          <w:rFonts w:asciiTheme="majorHAnsi" w:hAnsiTheme="majorHAnsi"/>
          <w:b/>
          <w:sz w:val="36"/>
          <w:szCs w:val="36"/>
        </w:rPr>
        <w:lastRenderedPageBreak/>
        <w:t>A</w:t>
      </w:r>
      <w:r w:rsidRPr="00FB02A6">
        <w:rPr>
          <w:rFonts w:asciiTheme="majorHAnsi" w:hAnsiTheme="majorHAnsi"/>
          <w:b/>
          <w:sz w:val="36"/>
          <w:szCs w:val="36"/>
        </w:rPr>
        <w:t>pply these things to your life</w:t>
      </w:r>
    </w:p>
    <w:p w14:paraId="120C2C34" w14:textId="77777777" w:rsidR="00CB5227" w:rsidRDefault="00CB5227" w:rsidP="00CB5227">
      <w:pPr>
        <w:pStyle w:val="ListParagraph"/>
        <w:numPr>
          <w:ilvl w:val="0"/>
          <w:numId w:val="1"/>
        </w:numPr>
        <w:rPr>
          <w:rFonts w:asciiTheme="majorHAnsi" w:hAnsiTheme="majorHAnsi"/>
          <w:sz w:val="36"/>
          <w:szCs w:val="36"/>
        </w:rPr>
      </w:pPr>
      <w:r>
        <w:rPr>
          <w:rFonts w:asciiTheme="majorHAnsi" w:hAnsiTheme="majorHAnsi"/>
          <w:sz w:val="36"/>
          <w:szCs w:val="36"/>
        </w:rPr>
        <w:t>When you need to talk about death, how helpful is it to have strong context of resurrection life?</w:t>
      </w:r>
    </w:p>
    <w:p w14:paraId="78087B6A" w14:textId="77777777" w:rsidR="00CB5227" w:rsidRDefault="00CB5227" w:rsidP="00CB5227">
      <w:pPr>
        <w:pStyle w:val="ListParagraph"/>
        <w:numPr>
          <w:ilvl w:val="0"/>
          <w:numId w:val="1"/>
        </w:numPr>
        <w:rPr>
          <w:rFonts w:asciiTheme="majorHAnsi" w:hAnsiTheme="majorHAnsi"/>
          <w:sz w:val="36"/>
          <w:szCs w:val="36"/>
        </w:rPr>
      </w:pPr>
      <w:r>
        <w:rPr>
          <w:rFonts w:asciiTheme="majorHAnsi" w:hAnsiTheme="majorHAnsi"/>
          <w:sz w:val="36"/>
          <w:szCs w:val="36"/>
        </w:rPr>
        <w:t>Do you get embarrassed when one-to-one’s in front of others get a bit heated or personal or degrading?  Do you stick up for others when they are being needlessly or unfairly picked on?</w:t>
      </w:r>
    </w:p>
    <w:p w14:paraId="78737802" w14:textId="77777777" w:rsidR="00CB5227" w:rsidRDefault="00CB5227" w:rsidP="00CB5227">
      <w:pPr>
        <w:pStyle w:val="ListParagraph"/>
        <w:numPr>
          <w:ilvl w:val="0"/>
          <w:numId w:val="1"/>
        </w:numPr>
        <w:rPr>
          <w:rFonts w:asciiTheme="majorHAnsi" w:hAnsiTheme="majorHAnsi"/>
          <w:sz w:val="36"/>
          <w:szCs w:val="36"/>
        </w:rPr>
      </w:pPr>
      <w:r>
        <w:rPr>
          <w:rFonts w:asciiTheme="majorHAnsi" w:hAnsiTheme="majorHAnsi"/>
          <w:sz w:val="36"/>
          <w:szCs w:val="36"/>
        </w:rPr>
        <w:t>Are you positive or negative about extravagant gestures such as Mary’s expensive foot washing?  Jesus feels they have a place but how big a place?</w:t>
      </w:r>
    </w:p>
    <w:p w14:paraId="00CFD127" w14:textId="77777777" w:rsidR="00CB5227" w:rsidRDefault="00CB5227" w:rsidP="00CB5227">
      <w:pPr>
        <w:pStyle w:val="ListParagraph"/>
        <w:numPr>
          <w:ilvl w:val="0"/>
          <w:numId w:val="1"/>
        </w:numPr>
        <w:rPr>
          <w:rFonts w:asciiTheme="majorHAnsi" w:hAnsiTheme="majorHAnsi"/>
          <w:sz w:val="36"/>
          <w:szCs w:val="36"/>
        </w:rPr>
      </w:pPr>
      <w:r>
        <w:rPr>
          <w:rFonts w:asciiTheme="majorHAnsi" w:hAnsiTheme="majorHAnsi"/>
          <w:sz w:val="36"/>
          <w:szCs w:val="36"/>
        </w:rPr>
        <w:t>Is it fair to imply that Jesus didn’t help the poor? Did he?     Did Judas help the poor?  What was he known for doing?</w:t>
      </w:r>
    </w:p>
    <w:p w14:paraId="3F97725A" w14:textId="77777777" w:rsidR="00CB5227" w:rsidRPr="008F1301" w:rsidRDefault="00CB5227" w:rsidP="00CB5227">
      <w:pPr>
        <w:pStyle w:val="ListParagraph"/>
        <w:numPr>
          <w:ilvl w:val="0"/>
          <w:numId w:val="1"/>
        </w:numPr>
        <w:rPr>
          <w:rFonts w:asciiTheme="majorHAnsi" w:hAnsiTheme="majorHAnsi"/>
          <w:sz w:val="36"/>
          <w:szCs w:val="36"/>
        </w:rPr>
      </w:pPr>
      <w:r>
        <w:rPr>
          <w:rFonts w:asciiTheme="majorHAnsi" w:hAnsiTheme="majorHAnsi"/>
          <w:sz w:val="36"/>
          <w:szCs w:val="36"/>
        </w:rPr>
        <w:t xml:space="preserve">Is virtue signalling like Judas’ a good thing?  Do you know people who do it?......to boost themselves, or </w:t>
      </w:r>
      <w:proofErr w:type="gramStart"/>
      <w:r>
        <w:rPr>
          <w:rFonts w:asciiTheme="majorHAnsi" w:hAnsiTheme="majorHAnsi"/>
          <w:sz w:val="36"/>
          <w:szCs w:val="36"/>
        </w:rPr>
        <w:t>pull down</w:t>
      </w:r>
      <w:proofErr w:type="gramEnd"/>
      <w:r>
        <w:rPr>
          <w:rFonts w:asciiTheme="majorHAnsi" w:hAnsiTheme="majorHAnsi"/>
          <w:sz w:val="36"/>
          <w:szCs w:val="36"/>
        </w:rPr>
        <w:t xml:space="preserve"> others?  Do you feel the urge to do it very often?</w:t>
      </w:r>
    </w:p>
    <w:p w14:paraId="300AAE7B" w14:textId="77777777" w:rsidR="00CB5227" w:rsidRDefault="00CB5227" w:rsidP="00CB5227">
      <w:pPr>
        <w:pStyle w:val="ListParagraph"/>
        <w:numPr>
          <w:ilvl w:val="0"/>
          <w:numId w:val="1"/>
        </w:numPr>
        <w:rPr>
          <w:rFonts w:asciiTheme="majorHAnsi" w:hAnsiTheme="majorHAnsi"/>
          <w:sz w:val="36"/>
          <w:szCs w:val="36"/>
        </w:rPr>
      </w:pPr>
      <w:r>
        <w:rPr>
          <w:rFonts w:asciiTheme="majorHAnsi" w:hAnsiTheme="majorHAnsi"/>
          <w:sz w:val="36"/>
          <w:szCs w:val="36"/>
        </w:rPr>
        <w:t>How different to virtue signalling is Jesus’ and John’s repeated signalling of Jesus’ coming death?   Is cross-centred thinking the best antidote to virtue signalling?</w:t>
      </w:r>
    </w:p>
    <w:p w14:paraId="24D46413" w14:textId="77777777" w:rsidR="00CB5227" w:rsidRDefault="00CB5227" w:rsidP="00CB5227">
      <w:pPr>
        <w:pStyle w:val="ListParagraph"/>
        <w:numPr>
          <w:ilvl w:val="0"/>
          <w:numId w:val="1"/>
        </w:numPr>
        <w:rPr>
          <w:rFonts w:asciiTheme="majorHAnsi" w:hAnsiTheme="majorHAnsi"/>
          <w:sz w:val="36"/>
          <w:szCs w:val="36"/>
        </w:rPr>
      </w:pPr>
      <w:r>
        <w:rPr>
          <w:rFonts w:asciiTheme="majorHAnsi" w:hAnsiTheme="majorHAnsi"/>
          <w:sz w:val="36"/>
          <w:szCs w:val="36"/>
        </w:rPr>
        <w:t>The passage points to the cross in its context and in its conversation.  How much do you point to Jesus and his cross in your deliberate actions and conversation?  How could you?</w:t>
      </w:r>
    </w:p>
    <w:p w14:paraId="030FFA02" w14:textId="77777777" w:rsidR="00CB5227" w:rsidRDefault="00CB5227" w:rsidP="00CB5227">
      <w:pPr>
        <w:pStyle w:val="ListParagraph"/>
        <w:numPr>
          <w:ilvl w:val="0"/>
          <w:numId w:val="1"/>
        </w:numPr>
        <w:rPr>
          <w:rFonts w:asciiTheme="majorHAnsi" w:hAnsiTheme="majorHAnsi"/>
          <w:sz w:val="36"/>
          <w:szCs w:val="36"/>
        </w:rPr>
      </w:pPr>
      <w:r>
        <w:rPr>
          <w:rFonts w:asciiTheme="majorHAnsi" w:hAnsiTheme="majorHAnsi"/>
          <w:sz w:val="36"/>
          <w:szCs w:val="36"/>
        </w:rPr>
        <w:t xml:space="preserve">Do you come across people who are easily wound up by the claims of Jesus or the faithful persistence of Christianity?  How do you cope?  What approach do you take? </w:t>
      </w:r>
    </w:p>
    <w:p w14:paraId="16F6CEAF" w14:textId="77777777" w:rsidR="00CB5227" w:rsidRPr="00A901A4" w:rsidRDefault="00CB5227" w:rsidP="00CB5227">
      <w:pPr>
        <w:pStyle w:val="ListParagraph"/>
        <w:numPr>
          <w:ilvl w:val="0"/>
          <w:numId w:val="1"/>
        </w:numPr>
        <w:rPr>
          <w:rFonts w:asciiTheme="majorHAnsi" w:hAnsiTheme="majorHAnsi"/>
          <w:sz w:val="36"/>
          <w:szCs w:val="36"/>
        </w:rPr>
      </w:pPr>
      <w:r>
        <w:rPr>
          <w:rFonts w:asciiTheme="majorHAnsi" w:hAnsiTheme="majorHAnsi"/>
          <w:sz w:val="36"/>
          <w:szCs w:val="36"/>
        </w:rPr>
        <w:t xml:space="preserve">As John’s gospel is written so that readers may believe that Jesus is the Christ, the Son of God, and by believing have life in his name, does chapter 12:1-11 help in that aim?  </w:t>
      </w:r>
      <w:r w:rsidRPr="00A901A4">
        <w:rPr>
          <w:rFonts w:asciiTheme="majorHAnsi" w:hAnsiTheme="majorHAnsi"/>
          <w:sz w:val="36"/>
          <w:szCs w:val="36"/>
        </w:rPr>
        <w:tab/>
      </w:r>
      <w:r w:rsidRPr="00A901A4">
        <w:rPr>
          <w:rFonts w:asciiTheme="majorHAnsi" w:hAnsiTheme="majorHAnsi"/>
          <w:sz w:val="36"/>
          <w:szCs w:val="36"/>
        </w:rPr>
        <w:tab/>
      </w:r>
    </w:p>
    <w:p w14:paraId="1563CCA5" w14:textId="77777777" w:rsidR="00CB5227" w:rsidRPr="006473FD" w:rsidRDefault="00CB5227" w:rsidP="00CB5227">
      <w:pPr>
        <w:rPr>
          <w:rFonts w:asciiTheme="majorHAnsi" w:hAnsiTheme="majorHAnsi"/>
          <w:sz w:val="36"/>
          <w:szCs w:val="36"/>
        </w:rPr>
      </w:pPr>
    </w:p>
    <w:p w14:paraId="30AEA1D8" w14:textId="77777777" w:rsidR="00CB5227" w:rsidRPr="0051690D" w:rsidRDefault="00CB5227" w:rsidP="00CB5227">
      <w:pPr>
        <w:pStyle w:val="ListParagraph"/>
        <w:rPr>
          <w:rFonts w:asciiTheme="majorHAnsi" w:hAnsiTheme="majorHAnsi"/>
          <w:i/>
          <w:sz w:val="32"/>
          <w:szCs w:val="32"/>
        </w:rPr>
      </w:pPr>
      <w:r w:rsidRPr="0051690D">
        <w:rPr>
          <w:rFonts w:asciiTheme="majorHAnsi" w:hAnsiTheme="majorHAnsi"/>
          <w:b/>
          <w:i/>
          <w:sz w:val="32"/>
          <w:szCs w:val="32"/>
        </w:rPr>
        <w:t>Prayer Points</w:t>
      </w:r>
    </w:p>
    <w:p w14:paraId="3683B562" w14:textId="77777777" w:rsidR="00CB5227" w:rsidRDefault="00CB5227" w:rsidP="00CB5227">
      <w:pPr>
        <w:pStyle w:val="ListParagraph"/>
        <w:rPr>
          <w:rFonts w:asciiTheme="majorHAnsi" w:hAnsiTheme="majorHAnsi"/>
          <w:i/>
          <w:sz w:val="32"/>
          <w:szCs w:val="32"/>
        </w:rPr>
      </w:pPr>
      <w:r>
        <w:rPr>
          <w:rFonts w:asciiTheme="majorHAnsi" w:hAnsiTheme="majorHAnsi"/>
          <w:i/>
          <w:sz w:val="32"/>
          <w:szCs w:val="32"/>
        </w:rPr>
        <w:t>Give thanks for Jesus’ brave and truthful approach in one-to-ones</w:t>
      </w:r>
    </w:p>
    <w:p w14:paraId="75D2493D" w14:textId="77777777" w:rsidR="00CB5227" w:rsidRPr="0051690D" w:rsidRDefault="00CB5227" w:rsidP="00CB5227">
      <w:pPr>
        <w:pStyle w:val="ListParagraph"/>
        <w:rPr>
          <w:rFonts w:asciiTheme="majorHAnsi" w:hAnsiTheme="majorHAnsi"/>
          <w:i/>
          <w:sz w:val="32"/>
          <w:szCs w:val="32"/>
        </w:rPr>
      </w:pPr>
      <w:r w:rsidRPr="0051690D">
        <w:rPr>
          <w:rFonts w:asciiTheme="majorHAnsi" w:hAnsiTheme="majorHAnsi"/>
          <w:i/>
          <w:sz w:val="32"/>
          <w:szCs w:val="32"/>
        </w:rPr>
        <w:t xml:space="preserve">Pray </w:t>
      </w:r>
      <w:r>
        <w:rPr>
          <w:rFonts w:asciiTheme="majorHAnsi" w:hAnsiTheme="majorHAnsi"/>
          <w:i/>
          <w:sz w:val="32"/>
          <w:szCs w:val="32"/>
        </w:rPr>
        <w:t xml:space="preserve">for those who are publicly shamed for no good reason, and for all of us to be wiser in our recognition of false accusation and true virtue </w:t>
      </w:r>
    </w:p>
    <w:p w14:paraId="1F50A4CB" w14:textId="77777777" w:rsidR="00CB5227" w:rsidRPr="0051690D" w:rsidRDefault="00CB5227" w:rsidP="00CB5227">
      <w:pPr>
        <w:pStyle w:val="ListParagraph"/>
        <w:rPr>
          <w:rFonts w:asciiTheme="majorHAnsi" w:hAnsiTheme="majorHAnsi"/>
          <w:i/>
          <w:sz w:val="32"/>
          <w:szCs w:val="32"/>
        </w:rPr>
      </w:pPr>
      <w:r w:rsidRPr="0051690D">
        <w:rPr>
          <w:rFonts w:asciiTheme="majorHAnsi" w:hAnsiTheme="majorHAnsi"/>
          <w:i/>
          <w:sz w:val="32"/>
          <w:szCs w:val="32"/>
        </w:rPr>
        <w:t xml:space="preserve">Pray </w:t>
      </w:r>
      <w:r>
        <w:rPr>
          <w:rFonts w:asciiTheme="majorHAnsi" w:hAnsiTheme="majorHAnsi"/>
          <w:i/>
          <w:sz w:val="32"/>
          <w:szCs w:val="32"/>
        </w:rPr>
        <w:t>for those preparing for confirmation on Sunday evening 12</w:t>
      </w:r>
      <w:r w:rsidRPr="00C14A65">
        <w:rPr>
          <w:rFonts w:asciiTheme="majorHAnsi" w:hAnsiTheme="majorHAnsi"/>
          <w:i/>
          <w:sz w:val="32"/>
          <w:szCs w:val="32"/>
          <w:vertAlign w:val="superscript"/>
        </w:rPr>
        <w:t>th</w:t>
      </w:r>
      <w:r>
        <w:rPr>
          <w:rFonts w:asciiTheme="majorHAnsi" w:hAnsiTheme="majorHAnsi"/>
          <w:i/>
          <w:sz w:val="32"/>
          <w:szCs w:val="32"/>
        </w:rPr>
        <w:t xml:space="preserve"> May</w:t>
      </w:r>
    </w:p>
    <w:p w14:paraId="73CECE7E" w14:textId="77777777" w:rsidR="00CB5227" w:rsidRPr="00312822" w:rsidRDefault="00CB5227" w:rsidP="00CB5227">
      <w:pPr>
        <w:pStyle w:val="ListParagraph"/>
        <w:rPr>
          <w:rFonts w:asciiTheme="majorHAnsi" w:hAnsiTheme="majorHAnsi"/>
          <w:i/>
          <w:sz w:val="32"/>
          <w:szCs w:val="32"/>
        </w:rPr>
      </w:pPr>
      <w:r w:rsidRPr="0051690D">
        <w:rPr>
          <w:rFonts w:asciiTheme="majorHAnsi" w:hAnsiTheme="majorHAnsi"/>
          <w:i/>
          <w:sz w:val="32"/>
          <w:szCs w:val="32"/>
        </w:rPr>
        <w:t xml:space="preserve">Pray </w:t>
      </w:r>
      <w:r>
        <w:rPr>
          <w:rFonts w:asciiTheme="majorHAnsi" w:hAnsiTheme="majorHAnsi"/>
          <w:i/>
          <w:sz w:val="32"/>
          <w:szCs w:val="32"/>
        </w:rPr>
        <w:t>for our special Easter services, for readiness to invite, for willingness to come, for good Christian witness to the cross and resurrection of Jesus</w:t>
      </w:r>
    </w:p>
    <w:p w14:paraId="5FD4B44D" w14:textId="77777777" w:rsidR="00CB5227" w:rsidRPr="00312822" w:rsidRDefault="00CB5227" w:rsidP="00CB5227">
      <w:pPr>
        <w:pStyle w:val="ListParagraph"/>
        <w:rPr>
          <w:rFonts w:asciiTheme="majorHAnsi" w:hAnsiTheme="majorHAnsi"/>
          <w:i/>
          <w:sz w:val="32"/>
          <w:szCs w:val="32"/>
        </w:rPr>
      </w:pPr>
    </w:p>
    <w:p w14:paraId="7E15E9FA" w14:textId="77777777" w:rsidR="001820C0" w:rsidRDefault="00DF5468"/>
    <w:sectPr w:rsidR="001820C0" w:rsidSect="009F16F5">
      <w:pgSz w:w="11900" w:h="1682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1619E"/>
    <w:multiLevelType w:val="hybridMultilevel"/>
    <w:tmpl w:val="7C88CBC4"/>
    <w:lvl w:ilvl="0" w:tplc="9E56EA3E">
      <w:start w:val="1"/>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227"/>
    <w:rsid w:val="00B76CC7"/>
    <w:rsid w:val="00C70697"/>
    <w:rsid w:val="00CB5227"/>
    <w:rsid w:val="00DF5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9D7A"/>
  <w15:docId w15:val="{48A525B2-78AD-471A-A0FB-E2926BC5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22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dc:creator>
  <cp:lastModifiedBy>David Coleman</cp:lastModifiedBy>
  <cp:revision>2</cp:revision>
  <dcterms:created xsi:type="dcterms:W3CDTF">2019-03-25T12:39:00Z</dcterms:created>
  <dcterms:modified xsi:type="dcterms:W3CDTF">2019-03-25T12:39:00Z</dcterms:modified>
</cp:coreProperties>
</file>